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Hlk44921733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>
      <w:pPr>
        <w:spacing w:line="700" w:lineRule="exact"/>
        <w:jc w:val="center"/>
        <w:rPr>
          <w:rFonts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方正小标宋简体" w:hAnsi="仿宋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:u w:val="single"/>
          <w:lang w:eastAsia="zh-CN"/>
          <w14:textFill>
            <w14:solidFill>
              <w14:schemeClr w14:val="tx1"/>
            </w14:solidFill>
          </w14:textFill>
        </w:rPr>
        <w:t>（部门单位）</w:t>
      </w:r>
      <w:r>
        <w:rPr>
          <w:rFonts w:hint="eastAsia" w:ascii="方正小标宋简体" w:hAnsi="仿宋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师德师风建设的措施与成果目录表</w:t>
      </w:r>
    </w:p>
    <w:p>
      <w:pPr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color w:val="FF0000"/>
          <w:sz w:val="28"/>
          <w:szCs w:val="28"/>
        </w:rPr>
        <w:t>注：只需填写本</w:t>
      </w:r>
      <w:r>
        <w:rPr>
          <w:rFonts w:hint="eastAsia" w:ascii="仿宋" w:hAnsi="仿宋" w:eastAsia="仿宋"/>
          <w:color w:val="FF0000"/>
          <w:sz w:val="28"/>
          <w:szCs w:val="28"/>
          <w:lang w:eastAsia="zh-CN"/>
        </w:rPr>
        <w:t>部门单位</w:t>
      </w:r>
      <w:bookmarkStart w:id="1" w:name="_GoBack"/>
      <w:bookmarkEnd w:id="1"/>
      <w:r>
        <w:rPr>
          <w:rFonts w:hint="eastAsia" w:ascii="仿宋" w:hAnsi="仿宋" w:eastAsia="仿宋"/>
          <w:color w:val="FF0000"/>
          <w:sz w:val="28"/>
          <w:szCs w:val="28"/>
        </w:rPr>
        <w:t>近三年已开展的、能够对应一级指标和二级指标的活动，无需全部填写。</w:t>
      </w:r>
    </w:p>
    <w:bookmarkEnd w:id="0"/>
    <w:tbl>
      <w:tblPr>
        <w:tblStyle w:val="7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46"/>
        <w:gridCol w:w="5954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4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5954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595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措施与成果目录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1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党建引领行动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1.1落实主体责任。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</w:rPr>
              <w:t>举例：</w:t>
            </w:r>
          </w:p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 xml:space="preserve">.1.1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开展德师风建设主题活动；</w:t>
            </w:r>
          </w:p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1.1.2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召开师德师风建设总结部署会；</w:t>
            </w:r>
          </w:p>
          <w:p>
            <w:pPr>
              <w:spacing w:line="360" w:lineRule="exact"/>
              <w:ind w:firstLine="840" w:firstLineChars="30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将党建工作与师德师风建设有机融合。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发挥党支部战斗堡垒作用。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1.4发挥领导干部表率作用。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1.5发挥教师党员先锋模范作用。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2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教育培训行动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1抓好常规学习。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 xml:space="preserve">2.2开展专项培训。 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jc w:val="lef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深化主题教育。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3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实践育德行动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1坚持课堂育德。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2坚持专业育德。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坚持实践研修。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4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自我修养行动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4.1提升自我修养的主动性。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</w:t>
            </w: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2树立高尚职业理想。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4</w:t>
            </w: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3强化自省自励。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5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榜样引领行动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5.1选树先进典型。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5.2强化重要仪式、活动的教育引导作用。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5.3建立教师传帮带制度。</w:t>
            </w:r>
          </w:p>
        </w:tc>
        <w:tc>
          <w:tcPr>
            <w:tcW w:w="5953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6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机制建设行动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6.1严把教师队伍入口关。</w:t>
            </w:r>
          </w:p>
        </w:tc>
        <w:tc>
          <w:tcPr>
            <w:tcW w:w="5953" w:type="dxa"/>
            <w:vAlign w:val="bottom"/>
          </w:tcPr>
          <w:p>
            <w:pPr>
              <w:spacing w:line="3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6.2完善制度，规范教师职业行为。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6.3强化检查监督。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4完善师德考核评价机制。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5完善师德奖惩制度。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6建立持续改进的工作机制。</w:t>
            </w:r>
          </w:p>
        </w:tc>
        <w:tc>
          <w:tcPr>
            <w:tcW w:w="5953" w:type="dxa"/>
          </w:tcPr>
          <w:p>
            <w:pPr>
              <w:spacing w:line="56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ascii="仿宋_GB2312" w:hAnsi="仿宋" w:eastAsia="仿宋_GB2312"/>
                <w:kern w:val="0"/>
                <w:sz w:val="28"/>
                <w:szCs w:val="32"/>
              </w:rPr>
              <w:t>7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环境营造行动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7.1关心教师发展成长。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7.2发挥教师主人翁作用。</w:t>
            </w:r>
          </w:p>
        </w:tc>
        <w:tc>
          <w:tcPr>
            <w:tcW w:w="5953" w:type="dxa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7.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保障教师合法权益。</w:t>
            </w:r>
          </w:p>
        </w:tc>
        <w:tc>
          <w:tcPr>
            <w:tcW w:w="5953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outlineLvl w:val="0"/>
              <w:rPr>
                <w:rFonts w:ascii="仿宋_GB2312" w:hAnsi="仿宋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28"/>
              </w:rPr>
              <w:t>7</w:t>
            </w:r>
            <w:r>
              <w:rPr>
                <w:rFonts w:ascii="仿宋_GB2312" w:hAnsi="仿宋" w:eastAsia="仿宋_GB2312"/>
                <w:kern w:val="0"/>
                <w:sz w:val="28"/>
                <w:szCs w:val="28"/>
              </w:rPr>
              <w:t>.4发挥政策制度协同效应。</w:t>
            </w:r>
          </w:p>
        </w:tc>
        <w:tc>
          <w:tcPr>
            <w:tcW w:w="5953" w:type="dxa"/>
          </w:tcPr>
          <w:p>
            <w:pPr>
              <w:spacing w:line="360" w:lineRule="exact"/>
              <w:jc w:val="left"/>
              <w:rPr>
                <w:rFonts w:ascii="仿宋_GB2312" w:hAnsi="仿宋" w:eastAsia="仿宋_GB2312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</w:t>
            </w:r>
          </w:p>
        </w:tc>
        <w:tc>
          <w:tcPr>
            <w:tcW w:w="14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专项整治行动</w:t>
            </w:r>
          </w:p>
        </w:tc>
        <w:tc>
          <w:tcPr>
            <w:tcW w:w="5954" w:type="dxa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8.1组织专题学习。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8.2认真查摆问题。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144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</w:p>
        </w:tc>
        <w:tc>
          <w:tcPr>
            <w:tcW w:w="5954" w:type="dxa"/>
            <w:vAlign w:val="center"/>
          </w:tcPr>
          <w:p>
            <w:pPr>
              <w:numPr>
                <w:ilvl w:val="255"/>
                <w:numId w:val="0"/>
              </w:numPr>
              <w:spacing w:line="400" w:lineRule="exact"/>
              <w:rPr>
                <w:rFonts w:ascii="仿宋_GB2312" w:hAnsi="仿宋" w:eastAsia="仿宋_GB2312"/>
                <w:kern w:val="0"/>
                <w:sz w:val="28"/>
                <w:szCs w:val="32"/>
              </w:rPr>
            </w:pPr>
            <w:r>
              <w:rPr>
                <w:rFonts w:hint="eastAsia" w:ascii="仿宋_GB2312" w:hAnsi="仿宋" w:eastAsia="仿宋_GB2312"/>
                <w:kern w:val="0"/>
                <w:sz w:val="28"/>
                <w:szCs w:val="32"/>
              </w:rPr>
              <w:t>8.3开展专项整改。</w:t>
            </w:r>
          </w:p>
        </w:tc>
        <w:tc>
          <w:tcPr>
            <w:tcW w:w="5953" w:type="dxa"/>
          </w:tcPr>
          <w:p>
            <w:pPr>
              <w:spacing w:line="400" w:lineRule="exact"/>
              <w:rPr>
                <w:rFonts w:ascii="仿宋_GB2312" w:hAnsi="仿宋" w:eastAsia="仿宋_GB2312"/>
                <w:kern w:val="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5E5E2A-132E-4DC4-9C59-A931A69FA2D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BA000EC-F96B-4850-84DB-63325206D0F0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7EBAF35-77B6-4F8A-97A9-8C95C23090E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F834115-D2F1-4C3D-A5AD-B0ACA581DA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1447857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hNDU1YmQ3NzAxODE1NTVkNjliNWQzYTMwZDAwM2IifQ=="/>
  </w:docVars>
  <w:rsids>
    <w:rsidRoot w:val="007D5C03"/>
    <w:rsid w:val="00024097"/>
    <w:rsid w:val="00032D79"/>
    <w:rsid w:val="0003522A"/>
    <w:rsid w:val="0004411F"/>
    <w:rsid w:val="00045833"/>
    <w:rsid w:val="0008261B"/>
    <w:rsid w:val="000B5F44"/>
    <w:rsid w:val="000F24F5"/>
    <w:rsid w:val="00110A32"/>
    <w:rsid w:val="00125AAD"/>
    <w:rsid w:val="00126B97"/>
    <w:rsid w:val="00176EC1"/>
    <w:rsid w:val="002347DF"/>
    <w:rsid w:val="00287094"/>
    <w:rsid w:val="003226D5"/>
    <w:rsid w:val="003411F8"/>
    <w:rsid w:val="0035722E"/>
    <w:rsid w:val="00403453"/>
    <w:rsid w:val="00406BAD"/>
    <w:rsid w:val="00460333"/>
    <w:rsid w:val="00471898"/>
    <w:rsid w:val="00471E26"/>
    <w:rsid w:val="00492FAF"/>
    <w:rsid w:val="004A3C16"/>
    <w:rsid w:val="004C2600"/>
    <w:rsid w:val="00527E02"/>
    <w:rsid w:val="005428E2"/>
    <w:rsid w:val="00561A96"/>
    <w:rsid w:val="005A34AC"/>
    <w:rsid w:val="005B531B"/>
    <w:rsid w:val="00613879"/>
    <w:rsid w:val="00675E18"/>
    <w:rsid w:val="006B225B"/>
    <w:rsid w:val="00792346"/>
    <w:rsid w:val="007B72F3"/>
    <w:rsid w:val="007D5C03"/>
    <w:rsid w:val="008261E6"/>
    <w:rsid w:val="0084548B"/>
    <w:rsid w:val="00885D0D"/>
    <w:rsid w:val="008A1E35"/>
    <w:rsid w:val="008C27B7"/>
    <w:rsid w:val="008F3405"/>
    <w:rsid w:val="008F4E2E"/>
    <w:rsid w:val="00934488"/>
    <w:rsid w:val="0095568D"/>
    <w:rsid w:val="009D6A51"/>
    <w:rsid w:val="00A15EDD"/>
    <w:rsid w:val="00A22E9F"/>
    <w:rsid w:val="00A4397F"/>
    <w:rsid w:val="00A43C3F"/>
    <w:rsid w:val="00B01EF8"/>
    <w:rsid w:val="00B16AC6"/>
    <w:rsid w:val="00BC409F"/>
    <w:rsid w:val="00BD0C92"/>
    <w:rsid w:val="00C13EA3"/>
    <w:rsid w:val="00C23700"/>
    <w:rsid w:val="00C85B1B"/>
    <w:rsid w:val="00C9280E"/>
    <w:rsid w:val="00C97E87"/>
    <w:rsid w:val="00CE0AC0"/>
    <w:rsid w:val="00DA3E21"/>
    <w:rsid w:val="00DC45FD"/>
    <w:rsid w:val="00E70200"/>
    <w:rsid w:val="00EF2815"/>
    <w:rsid w:val="00EF74FE"/>
    <w:rsid w:val="00F03B21"/>
    <w:rsid w:val="00F0431C"/>
    <w:rsid w:val="00F165F3"/>
    <w:rsid w:val="00F30121"/>
    <w:rsid w:val="00F51D1B"/>
    <w:rsid w:val="00F86280"/>
    <w:rsid w:val="00FA489B"/>
    <w:rsid w:val="00FD2C73"/>
    <w:rsid w:val="00FF0969"/>
    <w:rsid w:val="00FF6E70"/>
    <w:rsid w:val="04D55BBB"/>
    <w:rsid w:val="0DEA7EB2"/>
    <w:rsid w:val="22CE0F18"/>
    <w:rsid w:val="337A543E"/>
    <w:rsid w:val="47A21556"/>
    <w:rsid w:val="639B7914"/>
    <w:rsid w:val="7978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59BC-D589-40DB-A090-B9CAF144A24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486</Words>
  <Characters>557</Characters>
  <Lines>5</Lines>
  <Paragraphs>1</Paragraphs>
  <TotalTime>8</TotalTime>
  <ScaleCrop>false</ScaleCrop>
  <LinksUpToDate>false</LinksUpToDate>
  <CharactersWithSpaces>570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2022-06-21T07:46:00Z</dcterms:created>
  <dc:creator>王凤璐</dc:creator>
  <cp:lastModifiedBy>许燕飞</cp:lastModifiedBy>
  <cp:lastPrinted>2023-03-24T02:25:00Z</cp:lastPrinted>
  <dcterms:modified xsi:type="dcterms:W3CDTF">2023-04-06T02:34:28Z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50765C704C8842AFA3B2A108B338BC0B</vt:lpwstr>
  </property>
</Properties>
</file>